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200"/>
        <w:jc w:val="center"/>
      </w:pPr>
      <w:r>
        <w:rPr>
          <w:rFonts w:ascii="Arial" w:cs="Arial" w:eastAsia="Arial" w:hAnsi="Arial"/>
          <w:b/>
          <w:bCs/>
          <w:color w:val="2E8B8B"/>
          <w:spacing w:val="200"/>
          <w:sz w:val="28"/>
          <w:szCs w:val="28"/>
        </w:rPr>
        <w:t xml:space="preserve">CLINICAL REFERENCE GUIDE</w:t>
      </w:r>
    </w:p>
    <w:p>
      <w:pPr>
        <w:pBdr>
          <w:bottom w:val="single" w:color="1B3A5C" w:sz="4" w:space="8"/>
        </w:pBdr>
        <w:spacing w:after="300"/>
        <w:jc w:val="center"/>
      </w:pPr>
    </w:p>
    <w:p>
      <w:pPr>
        <w:spacing w:after="100"/>
      </w:pPr>
    </w:p>
    <w:p>
      <w:pPr>
        <w:spacing w:after="100"/>
        <w:jc w:val="center"/>
      </w:pPr>
      <w:r>
        <w:rPr>
          <w:rFonts w:ascii="Arial" w:cs="Arial" w:eastAsia="Arial" w:hAnsi="Arial"/>
          <w:b/>
          <w:bCs/>
          <w:color w:val="1B3A5C"/>
          <w:sz w:val="52"/>
          <w:szCs w:val="52"/>
        </w:rPr>
        <w:t xml:space="preserve">Mandatory Minute Ventilation</w:t>
      </w:r>
    </w:p>
    <w:p>
      <w:pPr>
        <w:spacing w:after="100"/>
        <w:jc w:val="center"/>
      </w:pPr>
      <w:r>
        <w:rPr>
          <w:rFonts w:ascii="Arial" w:cs="Arial" w:eastAsia="Arial" w:hAnsi="Arial"/>
          <w:color w:val="2E8B8B"/>
          <w:sz w:val="40"/>
          <w:szCs w:val="40"/>
        </w:rPr>
        <w:t xml:space="preserve">VC-MMV + AutoFlow</w:t>
      </w:r>
    </w:p>
    <w:p>
      <w:pPr>
        <w:spacing w:after="400"/>
        <w:jc w:val="center"/>
      </w:pPr>
      <w:r>
        <w:rPr>
          <w:rFonts w:ascii="Arial" w:cs="Arial" w:eastAsia="Arial" w:hAnsi="Arial"/>
          <w:color w:val="555555"/>
          <w:sz w:val="28"/>
          <w:szCs w:val="28"/>
        </w:rPr>
        <w:t xml:space="preserve">on the Dräger Evita Series Ventilators</w:t>
      </w:r>
    </w:p>
    <w:p>
      <w:pPr>
        <w:pBdr>
          <w:top w:val="single" w:color="1B3A5C" w:sz="4" w:space="8"/>
        </w:pBdr>
        <w:spacing w:after="200" w:before="200"/>
        <w:jc w:val="center"/>
      </w:pPr>
    </w:p>
    <w:p>
      <w:pPr>
        <w:spacing w:after="60"/>
        <w:jc w:val="center"/>
      </w:pPr>
      <w:r>
        <w:rPr>
          <w:rFonts w:ascii="Arial" w:cs="Arial" w:eastAsia="Arial" w:hAnsi="Arial"/>
          <w:i/>
          <w:iCs/>
          <w:color w:val="666666"/>
          <w:sz w:val="24"/>
          <w:szCs w:val="24"/>
        </w:rPr>
        <w:t xml:space="preserve">A Practical Bedside Reference</w:t>
      </w:r>
    </w:p>
    <w:p>
      <w:pPr>
        <w:spacing w:after="60"/>
        <w:jc w:val="center"/>
      </w:pPr>
      <w:r>
        <w:rPr>
          <w:rFonts w:ascii="Arial" w:cs="Arial" w:eastAsia="Arial" w:hAnsi="Arial"/>
          <w:color w:val="666666"/>
          <w:sz w:val="22"/>
          <w:szCs w:val="22"/>
        </w:rPr>
        <w:t xml:space="preserve">Understanding, Configuring &amp; Troubleshooting</w:t>
      </w:r>
    </w:p>
    <w:p>
      <w:pPr>
        <w:spacing w:after="1800"/>
      </w:pPr>
    </w:p>
    <w:p>
      <w:pPr>
        <w:jc w:val="center"/>
      </w:pPr>
      <w:r>
        <w:rPr>
          <w:rFonts w:ascii="Arial" w:cs="Arial" w:eastAsia="Arial" w:hAnsi="Arial"/>
          <w:i/>
          <w:iCs/>
          <w:color w:val="888888"/>
          <w:sz w:val="20"/>
          <w:szCs w:val="20"/>
        </w:rPr>
        <w:t xml:space="preserve">For ICU clinicians, respiratory therapists &amp; nursing staff</w:t>
      </w:r>
    </w:p>
    <w:p>
      <w:pPr>
        <w:jc w:val="center"/>
      </w:pPr>
      <w:r>
        <w:rPr>
          <w:rFonts w:ascii="Arial" w:cs="Arial" w:eastAsia="Arial" w:hAnsi="Arial"/>
          <w:color w:val="888888"/>
          <w:sz w:val="18"/>
          <w:szCs w:val="18"/>
        </w:rPr>
        <w:t xml:space="preserve">Based on Dräger clinical literature and Prof. J. Jane Pillow’s MMV Handbook</w:t>
      </w:r>
    </w:p>
    <w:p>
      <w:pPr>
        <w:sectPr>
          <w:pgSz w:w="12240" w:h="15840" w:orient="portrait"/>
          <w:pgMar w:top="1440" w:right="1440" w:bottom="1440" w:left="1440" w:header="708" w:footer="708" w:gutter="0"/>
          <w:pgNumType/>
          <w:docGrid w:linePitch="360"/>
        </w:sectPr>
      </w:pPr>
    </w:p>
    <w:p>
      <w:pPr>
        <w:spacing w:after="300"/>
      </w:pPr>
      <w:r>
        <w:rPr>
          <w:rFonts w:ascii="Arial" w:cs="Arial" w:eastAsia="Arial" w:hAnsi="Arial"/>
          <w:b/>
          <w:bCs/>
          <w:color w:val="1B3A5C"/>
          <w:sz w:val="32"/>
          <w:szCs w:val="32"/>
        </w:rPr>
        <w:t xml:space="preserve">TABLE OF CONTENTS</w:t>
      </w:r>
    </w:p>
    <w:p>
      <w:pPr>
        <w:pBdr>
          <w:bottom w:val="single" w:color="2E8B8B" w:sz="3" w:space="6"/>
        </w:pBdr>
      </w:pPr>
    </w:p>
    <w:p>
      <w:pPr>
        <w:spacing w:after="200"/>
      </w:pPr>
    </w:p>
    <w:p>
      <w:pPr>
        <w:tabs>
          <w:tab w:val="right" w:pos="9360"/>
        </w:tabs>
        <w:spacing w:after="120"/>
      </w:pPr>
      <w:r>
        <w:rPr>
          <w:rFonts w:ascii="Arial" w:cs="Arial" w:eastAsia="Arial" w:hAnsi="Arial"/>
          <w:color w:val="1B3A5C"/>
          <w:sz w:val="22"/>
          <w:szCs w:val="22"/>
        </w:rPr>
        <w:t xml:space="preserve">1.  What is MMV? The Big Picture</w:t>
      </w:r>
    </w:p>
    <w:p>
      <w:pPr>
        <w:tabs>
          <w:tab w:val="right" w:pos="9360"/>
        </w:tabs>
        <w:spacing w:after="120"/>
      </w:pPr>
      <w:r>
        <w:rPr>
          <w:rFonts w:ascii="Arial" w:cs="Arial" w:eastAsia="Arial" w:hAnsi="Arial"/>
          <w:color w:val="1B3A5C"/>
          <w:sz w:val="22"/>
          <w:szCs w:val="22"/>
        </w:rPr>
        <w:t xml:space="preserve">2.  How MMV Works: The Closed-Loop Concept</w:t>
      </w:r>
    </w:p>
    <w:p>
      <w:pPr>
        <w:tabs>
          <w:tab w:val="right" w:pos="9360"/>
        </w:tabs>
        <w:spacing w:after="120"/>
      </w:pPr>
      <w:r>
        <w:rPr>
          <w:rFonts w:ascii="Arial" w:cs="Arial" w:eastAsia="Arial" w:hAnsi="Arial"/>
          <w:color w:val="1B3A5C"/>
          <w:sz w:val="22"/>
          <w:szCs w:val="22"/>
        </w:rPr>
        <w:t xml:space="preserve">3.  The Core Formula</w:t>
      </w:r>
    </w:p>
    <w:p>
      <w:pPr>
        <w:tabs>
          <w:tab w:val="right" w:pos="9360"/>
        </w:tabs>
        <w:spacing w:after="120"/>
      </w:pPr>
      <w:r>
        <w:rPr>
          <w:rFonts w:ascii="Arial" w:cs="Arial" w:eastAsia="Arial" w:hAnsi="Arial"/>
          <w:color w:val="1B3A5C"/>
          <w:sz w:val="22"/>
          <w:szCs w:val="22"/>
        </w:rPr>
        <w:t xml:space="preserve">4.  MMV vs. SIMV: Key Differences</w:t>
      </w:r>
    </w:p>
    <w:p>
      <w:pPr>
        <w:tabs>
          <w:tab w:val="right" w:pos="9360"/>
        </w:tabs>
        <w:spacing w:after="120"/>
      </w:pPr>
      <w:r>
        <w:rPr>
          <w:rFonts w:ascii="Arial" w:cs="Arial" w:eastAsia="Arial" w:hAnsi="Arial"/>
          <w:color w:val="1B3A5C"/>
          <w:sz w:val="22"/>
          <w:szCs w:val="22"/>
        </w:rPr>
        <w:t xml:space="preserve">5.  Key Settings &amp; What They Control</w:t>
      </w:r>
    </w:p>
    <w:p>
      <w:pPr>
        <w:tabs>
          <w:tab w:val="right" w:pos="9360"/>
        </w:tabs>
        <w:spacing w:after="120"/>
      </w:pPr>
      <w:r>
        <w:rPr>
          <w:rFonts w:ascii="Arial" w:cs="Arial" w:eastAsia="Arial" w:hAnsi="Arial"/>
          <w:color w:val="1B3A5C"/>
          <w:sz w:val="22"/>
          <w:szCs w:val="22"/>
        </w:rPr>
        <w:t xml:space="preserve">6.  Setting Up MMV: Step by Step</w:t>
      </w:r>
    </w:p>
    <w:p>
      <w:pPr>
        <w:tabs>
          <w:tab w:val="right" w:pos="9360"/>
        </w:tabs>
        <w:spacing w:after="120"/>
      </w:pPr>
      <w:r>
        <w:rPr>
          <w:rFonts w:ascii="Arial" w:cs="Arial" w:eastAsia="Arial" w:hAnsi="Arial"/>
          <w:color w:val="1B3A5C"/>
          <w:sz w:val="22"/>
          <w:szCs w:val="22"/>
        </w:rPr>
        <w:t xml:space="preserve">7.  Understanding AutoFlow</w:t>
      </w:r>
    </w:p>
    <w:p>
      <w:pPr>
        <w:tabs>
          <w:tab w:val="right" w:pos="9360"/>
        </w:tabs>
        <w:spacing w:after="120"/>
      </w:pPr>
      <w:r>
        <w:rPr>
          <w:rFonts w:ascii="Arial" w:cs="Arial" w:eastAsia="Arial" w:hAnsi="Arial"/>
          <w:color w:val="1B3A5C"/>
          <w:sz w:val="22"/>
          <w:szCs w:val="22"/>
        </w:rPr>
        <w:t xml:space="preserve">8.  Pressure Support for Spontaneous Breaths</w:t>
      </w:r>
    </w:p>
    <w:p>
      <w:pPr>
        <w:tabs>
          <w:tab w:val="right" w:pos="9360"/>
        </w:tabs>
        <w:spacing w:after="120"/>
      </w:pPr>
      <w:r>
        <w:rPr>
          <w:rFonts w:ascii="Arial" w:cs="Arial" w:eastAsia="Arial" w:hAnsi="Arial"/>
          <w:color w:val="1B3A5C"/>
          <w:sz w:val="22"/>
          <w:szCs w:val="22"/>
        </w:rPr>
        <w:t xml:space="preserve">9.  Automatic Tube Compensation (ATC)</w:t>
      </w:r>
    </w:p>
    <w:p>
      <w:pPr>
        <w:tabs>
          <w:tab w:val="right" w:pos="9360"/>
        </w:tabs>
        <w:spacing w:after="120"/>
      </w:pPr>
      <w:r>
        <w:rPr>
          <w:rFonts w:ascii="Arial" w:cs="Arial" w:eastAsia="Arial" w:hAnsi="Arial"/>
          <w:color w:val="1B3A5C"/>
          <w:sz w:val="22"/>
          <w:szCs w:val="22"/>
        </w:rPr>
        <w:t xml:space="preserve">10.  Monitoring Your Patient on MMV</w:t>
      </w:r>
    </w:p>
    <w:p>
      <w:pPr>
        <w:tabs>
          <w:tab w:val="right" w:pos="9360"/>
        </w:tabs>
        <w:spacing w:after="120"/>
      </w:pPr>
      <w:r>
        <w:rPr>
          <w:rFonts w:ascii="Arial" w:cs="Arial" w:eastAsia="Arial" w:hAnsi="Arial"/>
          <w:color w:val="1B3A5C"/>
          <w:sz w:val="22"/>
          <w:szCs w:val="22"/>
        </w:rPr>
        <w:t xml:space="preserve">11.  Alarm Strategy</w:t>
      </w:r>
    </w:p>
    <w:p>
      <w:pPr>
        <w:tabs>
          <w:tab w:val="right" w:pos="9360"/>
        </w:tabs>
        <w:spacing w:after="120"/>
      </w:pPr>
      <w:r>
        <w:rPr>
          <w:rFonts w:ascii="Arial" w:cs="Arial" w:eastAsia="Arial" w:hAnsi="Arial"/>
          <w:color w:val="1B3A5C"/>
          <w:sz w:val="22"/>
          <w:szCs w:val="22"/>
        </w:rPr>
        <w:t xml:space="preserve">12.  Troubleshooting: Common Scenarios</w:t>
      </w:r>
    </w:p>
    <w:p>
      <w:pPr>
        <w:tabs>
          <w:tab w:val="right" w:pos="9360"/>
        </w:tabs>
        <w:spacing w:after="120"/>
      </w:pPr>
      <w:r>
        <w:rPr>
          <w:rFonts w:ascii="Arial" w:cs="Arial" w:eastAsia="Arial" w:hAnsi="Arial"/>
          <w:color w:val="1B3A5C"/>
          <w:sz w:val="22"/>
          <w:szCs w:val="22"/>
        </w:rPr>
        <w:t xml:space="preserve">13.  Clinical Pearls &amp; Best Practices</w:t>
      </w:r>
    </w:p>
    <w:p>
      <w:pPr>
        <w:tabs>
          <w:tab w:val="right" w:pos="9360"/>
        </w:tabs>
        <w:spacing w:after="120"/>
      </w:pPr>
      <w:r>
        <w:rPr>
          <w:rFonts w:ascii="Arial" w:cs="Arial" w:eastAsia="Arial" w:hAnsi="Arial"/>
          <w:color w:val="1B3A5C"/>
          <w:sz w:val="22"/>
          <w:szCs w:val="22"/>
        </w:rPr>
        <w:t xml:space="preserve">14.  Quick Reference Card</w:t>
      </w:r>
    </w:p>
    <w:p>
      <w:pPr>
        <w:sectPr>
          <w:headerReference w:type="default" r:id="rId7"/>
          <w:footerReference w:type="default" r:id="rId8"/>
          <w:pgSz w:w="12240" w:h="15840" w:orient="portrait"/>
          <w:pgMar w:top="1440" w:right="1440" w:bottom="1440" w:left="1440" w:header="708" w:footer="708" w:gutter="0"/>
          <w:pgNumType/>
          <w:docGrid w:linePitch="360"/>
        </w:sectPr>
      </w:pPr>
    </w:p>
    <w:p>
      <w:pPr>
        <w:pStyle w:val="Heading1"/>
      </w:pPr>
      <w:r>
        <w:t xml:space="preserve">1. What is MMV? The Big Picture</w:t>
      </w:r>
    </w:p>
    <w:p>
      <w:r>
        <w:t xml:space="preserve">Mandatory Minute Ventilation (MMV) is a </w:t>
      </w:r>
      <w:r>
        <w:rPr>
          <w:b/>
          <w:bCs/>
        </w:rPr>
        <w:t xml:space="preserve">closed-loop ventilation mode</w:t>
      </w:r>
      <w:r>
        <w:t xml:space="preserve"> available on Dräger Evita ventilators (V500, V600, V800, and others). Its core job is simple: </w:t>
      </w:r>
      <w:r>
        <w:rPr>
          <w:b/>
          <w:bCs/>
        </w:rPr>
        <w:t xml:space="preserve">guarantee that your patient always receives at least a minimum minute volume,</w:t>
      </w:r>
      <w:r>
        <w:t xml:space="preserve"> regardless of how much or how little they breathe on their own.</w:t>
      </w:r>
    </w:p>
    <w:p>
      <w:pPr>
        <w:spacing w:after="100"/>
      </w:pPr>
    </w:p>
    <w:p>
      <w:r>
        <w:t xml:space="preserve">Think of it this way: you set a “floor” for minute ventilation. If the patient breathes enough on their own, the ventilator steps back. If the patient stops breathing or slows down, the ventilator automatically fills the gap with mandatory breaths—no clinician intervention required.</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B8B" w:sz="2"/>
              <w:left w:val="single" w:color="2E8B8B" w:sz="8"/>
              <w:bottom w:val="single" w:color="2E8B8B" w:sz="2"/>
              <w:right w:val="single" w:color="2E8B8B" w:sz="2"/>
            </w:tcBorders>
            <w:shd w:fill="E8F6F3" w:val="clear"/>
            <w:tcMar>
              <w:top w:type="dxa" w:w="120"/>
              <w:left w:type="dxa" w:w="200"/>
              <w:bottom w:type="dxa" w:w="120"/>
              <w:right w:type="dxa" w:w="200"/>
            </w:tcMar>
          </w:tcPr>
          <w:p>
            <w:r>
              <w:rPr>
                <w:rFonts w:ascii="Arial" w:cs="Arial" w:eastAsia="Arial" w:hAnsi="Arial"/>
                <w:b/>
                <w:bCs/>
                <w:color w:val="2E8B8B"/>
                <w:sz w:val="22"/>
                <w:szCs w:val="22"/>
              </w:rPr>
              <w:t xml:space="preserve">The One-Sentence Summary</w:t>
            </w:r>
          </w:p>
          <w:p>
            <w:pPr>
              <w:spacing w:before="60"/>
            </w:pPr>
            <w:r>
              <w:rPr>
                <w:rFonts w:ascii="Arial" w:cs="Arial" w:eastAsia="Arial" w:hAnsi="Arial"/>
                <w:sz w:val="20"/>
                <w:szCs w:val="20"/>
              </w:rPr>
              <w:t xml:space="preserve">MMV is SIMV that automatically adjusts its own rate based on what the patient is contributing to minute ventilation.</w:t>
            </w:r>
          </w:p>
        </w:tc>
      </w:tr>
    </w:tbl>
    <w:p>
      <w:pPr>
        <w:pStyle w:val="Heading1"/>
      </w:pPr>
      <w:r>
        <w:t xml:space="preserve">2. How MMV Works: The Closed-Loop Concept</w:t>
      </w:r>
    </w:p>
    <w:p>
      <w:pPr>
        <w:pStyle w:val="Heading2"/>
      </w:pPr>
      <w:r>
        <w:t xml:space="preserve">Open-Loop vs. Closed-Loop</w:t>
      </w:r>
    </w:p>
    <w:p>
      <w:r>
        <w:t xml:space="preserve">Traditional modes like SIMV are open-loop: you set a rate, and it stays at that rate whether the patient needs all those breaths or not. If the patient improves, you have to manually turn the rate down. If they worsen, you have to turn it up. Every adjustment depends entirely on the clinician being present and recognizing the change.</w:t>
      </w:r>
    </w:p>
    <w:p>
      <w:pPr>
        <w:spacing w:after="80"/>
      </w:pPr>
    </w:p>
    <w:p>
      <w:r>
        <w:t xml:space="preserve">MMV is </w:t>
      </w:r>
      <w:r>
        <w:rPr>
          <w:b/>
          <w:bCs/>
        </w:rPr>
        <w:t xml:space="preserve">closed-loop.</w:t>
      </w:r>
      <w:r>
        <w:t xml:space="preserve"> The ventilator continuously monitors the total minute volume (mandatory + spontaneous) and compares it to your target. It then automatically adjusts the mandatory breath frequency up or down to maintain that target. This creates a feedback loop where the ventilator responds to the patient in real time.</w:t>
      </w:r>
    </w:p>
    <w:p>
      <w:pPr>
        <w:spacing w:after="100"/>
      </w:pPr>
    </w:p>
    <w:p>
      <w:pPr>
        <w:pStyle w:val="Heading2"/>
      </w:pPr>
      <w:r>
        <w:t xml:space="preserve">The Feedback Loop</w:t>
      </w:r>
    </w:p>
    <w:p>
      <w:r>
        <w:t xml:space="preserve">Every few seconds, the ventilator evaluates: </w:t>
      </w:r>
      <w:r>
        <w:rPr>
          <w:b/>
          <w:bCs/>
        </w:rPr>
        <w:t xml:space="preserve">“Is total MV meeting or exceeding the set MV?”</w:t>
      </w:r>
    </w:p>
    <w:p>
      <w:pPr>
        <w:spacing w:after="60"/>
      </w:pPr>
    </w:p>
    <w:p>
      <w:pPr>
        <w:pStyle w:val="ListParagraph"/>
        <w:numPr>
          <w:ilvl w:val="0"/>
          <w:numId w:val="2"/>
        </w:numPr>
      </w:pPr>
      <w:r>
        <w:rPr>
          <w:b/>
          <w:bCs/>
        </w:rPr>
        <w:t xml:space="preserve">If YES</w:t>
      </w:r>
      <w:r>
        <w:t xml:space="preserve"> → mandatory breath rate decreases (or reaches zero)</w:t>
      </w:r>
    </w:p>
    <w:p>
      <w:pPr>
        <w:pStyle w:val="ListParagraph"/>
        <w:numPr>
          <w:ilvl w:val="0"/>
          <w:numId w:val="2"/>
        </w:numPr>
      </w:pPr>
      <w:r>
        <w:rPr>
          <w:b/>
          <w:bCs/>
        </w:rPr>
        <w:t xml:space="preserve">If NO</w:t>
      </w:r>
      <w:r>
        <w:t xml:space="preserve"> → mandatory breath rate increases to fill the deficit</w:t>
      </w:r>
    </w:p>
    <w:p>
      <w:pPr>
        <w:spacing w:after="80"/>
      </w:pPr>
    </w:p>
    <w:p>
      <w:r>
        <w:t xml:space="preserve">This happens seamlessly, breath by breath, 24 hours a day—even while you are charting, attending to another patient, or off the unit.</w:t>
      </w:r>
    </w:p>
    <w:p>
      <w:pPr>
        <w:pStyle w:val="Heading1"/>
      </w:pPr>
      <w:r>
        <w:t xml:space="preserve">3. The Core Formula</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3"/>
              <w:left w:val="single" w:color="1B3A5C" w:sz="3"/>
              <w:bottom w:val="single" w:color="1B3A5C" w:sz="3"/>
              <w:right w:val="single" w:color="1B3A5C" w:sz="3"/>
            </w:tcBorders>
            <w:shd w:fill="D6EAF8" w:val="clear"/>
            <w:tcMar>
              <w:top w:type="dxa" w:w="200"/>
              <w:left w:type="dxa" w:w="300"/>
              <w:bottom w:type="dxa" w:w="200"/>
              <w:right w:type="dxa" w:w="300"/>
            </w:tcMar>
          </w:tcPr>
          <w:p>
            <w:pPr>
              <w:jc w:val="center"/>
            </w:pPr>
            <w:r>
              <w:rPr>
                <w:rFonts w:ascii="Arial" w:cs="Arial" w:eastAsia="Arial" w:hAnsi="Arial"/>
                <w:b/>
                <w:bCs/>
                <w:color w:val="1B3A5C"/>
                <w:sz w:val="28"/>
                <w:szCs w:val="28"/>
              </w:rPr>
              <w:t xml:space="preserve">MV total = MV mandatory + MV spontaneous</w:t>
            </w:r>
          </w:p>
          <w:p>
            <w:pPr>
              <w:spacing w:after="80"/>
            </w:pPr>
          </w:p>
          <w:p>
            <w:pPr>
              <w:jc w:val="center"/>
            </w:pPr>
            <w:r>
              <w:rPr>
                <w:rFonts w:ascii="Arial" w:cs="Arial" w:eastAsia="Arial" w:hAnsi="Arial"/>
                <w:color w:val="1B3A5C"/>
                <w:sz w:val="24"/>
                <w:szCs w:val="24"/>
              </w:rPr>
              <w:t xml:space="preserve">Set MV = VT × RR (your target “floor”)</w:t>
            </w:r>
          </w:p>
        </w:tc>
      </w:tr>
    </w:tbl>
    <w:p>
      <w:pPr>
        <w:spacing w:after="100"/>
      </w:pPr>
    </w:p>
    <w:p>
      <w:r>
        <w:t xml:space="preserve">What this means in practice:</w:t>
      </w:r>
    </w:p>
    <w:p>
      <w:pPr>
        <w:spacing w:after="60"/>
      </w:pPr>
    </w:p>
    <w:p>
      <w:pPr>
        <w:pStyle w:val="ListParagraph"/>
        <w:numPr>
          <w:ilvl w:val="0"/>
          <w:numId w:val="3"/>
        </w:numPr>
      </w:pPr>
      <w:r>
        <w:t xml:space="preserve">If patient contributes 0 spontaneous MV → ventilator delivers 100% mandatory breaths at set VT × RR</w:t>
      </w:r>
    </w:p>
    <w:p>
      <w:pPr>
        <w:pStyle w:val="ListParagraph"/>
        <w:numPr>
          <w:ilvl w:val="0"/>
          <w:numId w:val="3"/>
        </w:numPr>
      </w:pPr>
      <w:r>
        <w:t xml:space="preserve">If patient contributes some spontaneous MV → ventilator reduces mandatory breaths proportionally</w:t>
      </w:r>
    </w:p>
    <w:p>
      <w:pPr>
        <w:pStyle w:val="ListParagraph"/>
        <w:numPr>
          <w:ilvl w:val="0"/>
          <w:numId w:val="3"/>
        </w:numPr>
      </w:pPr>
      <w:r>
        <w:t xml:space="preserve">If patient contributes enough spontaneous MV to exceed the set MV → ventilator delivers zero mandatory breaths</w:t>
      </w:r>
    </w:p>
    <w:p>
      <w:r>
        <w:br w:type="page"/>
      </w:r>
    </w:p>
    <w:p>
      <w:pPr>
        <w:pStyle w:val="Heading1"/>
      </w:pPr>
      <w:r>
        <w:t xml:space="preserve">4. MMV vs. SIMV: Key Differences</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rPr>
          <w:tblHeader/>
        </w:trPr>
        <w:tc>
          <w:tcPr>
            <w:tcW w:type="dxa" w:w="2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Feature</w:t>
            </w:r>
          </w:p>
        </w:tc>
        <w:tc>
          <w:tcPr>
            <w:tcW w:type="dxa" w:w="3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SIMV</w:t>
            </w:r>
          </w:p>
        </w:tc>
        <w:tc>
          <w:tcPr>
            <w:tcW w:type="dxa" w:w="3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VC-MMV</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Mandatory Rate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Fixed — always delivers exactly the set rate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Variable — adjusts automatically based on patient effort</w:t>
            </w:r>
          </w:p>
        </w:tc>
      </w:tr>
      <w:tr>
        <w:tc>
          <w:tcPr>
            <w:tcW w:type="dxa" w:w="280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MV Guarantee</w:t>
            </w:r>
          </w:p>
        </w:tc>
        <w:tc>
          <w:tcPr>
            <w:tcW w:type="dxa" w:w="32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No — if patient effort drops, MV drops too</w:t>
            </w:r>
          </w:p>
        </w:tc>
        <w:tc>
          <w:tcPr>
            <w:tcW w:type="dxa" w:w="32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Yes — set MV is guaranteed as a minimum</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Weaning</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Manual — clinician must reduce rate at bedside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Automatic — rate self-reduces as patient improves</w:t>
            </w:r>
          </w:p>
        </w:tc>
      </w:tr>
      <w:tr>
        <w:tc>
          <w:tcPr>
            <w:tcW w:type="dxa" w:w="280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Apnea Handling</w:t>
            </w:r>
          </w:p>
        </w:tc>
        <w:tc>
          <w:tcPr>
            <w:tcW w:type="dxa" w:w="32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Continues at set rate; relies on separate apnea backup</w:t>
            </w:r>
          </w:p>
        </w:tc>
        <w:tc>
          <w:tcPr>
            <w:tcW w:type="dxa" w:w="32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Seamless — auto-escalates mandatory breaths immediately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Spontaneous Breaths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Occur between mandatory breaths, may or may not have PS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Supported with PS; count toward total MV target</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B8B" w:sz="2"/>
              <w:left w:val="single" w:color="2E8B8B" w:sz="8"/>
              <w:bottom w:val="single" w:color="2E8B8B" w:sz="2"/>
              <w:right w:val="single" w:color="2E8B8B" w:sz="2"/>
            </w:tcBorders>
            <w:shd w:fill="E8F6F3" w:val="clear"/>
            <w:tcMar>
              <w:top w:type="dxa" w:w="120"/>
              <w:left w:type="dxa" w:w="200"/>
              <w:bottom w:type="dxa" w:w="120"/>
              <w:right w:type="dxa" w:w="200"/>
            </w:tcMar>
          </w:tcPr>
          <w:p>
            <w:r>
              <w:rPr>
                <w:rFonts w:ascii="Arial" w:cs="Arial" w:eastAsia="Arial" w:hAnsi="Arial"/>
                <w:b/>
                <w:bCs/>
                <w:color w:val="2E8B8B"/>
                <w:sz w:val="22"/>
                <w:szCs w:val="22"/>
              </w:rPr>
              <w:t xml:space="preserve">Clinical Takeaway</w:t>
            </w:r>
          </w:p>
          <w:p>
            <w:pPr>
              <w:spacing w:before="60"/>
            </w:pPr>
            <w:r>
              <w:rPr>
                <w:rFonts w:ascii="Arial" w:cs="Arial" w:eastAsia="Arial" w:hAnsi="Arial"/>
                <w:sz w:val="20"/>
                <w:szCs w:val="20"/>
              </w:rPr>
              <w:t xml:space="preserve">SIMV requires you to wean the rate. MMV weans itself. Both deliver mandatory breaths, but MMV adds intelligence by adjusting in real time to what the patient is doing.</w:t>
            </w:r>
          </w:p>
        </w:tc>
      </w:tr>
    </w:tbl>
    <w:p>
      <w:pPr>
        <w:pStyle w:val="Heading1"/>
      </w:pPr>
      <w:r>
        <w:t xml:space="preserve">5. Key Settings &amp; What They Control</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rPr>
          <w:tblHeader/>
        </w:trPr>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Setting</w:t>
            </w:r>
          </w:p>
        </w:tc>
        <w:tc>
          <w:tcPr>
            <w:tcW w:type="dxa" w:w="37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What It Does</w:t>
            </w:r>
          </w:p>
        </w:tc>
        <w:tc>
          <w:tcPr>
            <w:tcW w:type="dxa" w:w="37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How to Think About It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VT</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Tidal volume per mandatory breath</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Set at 6–8 mL/kg IBW for adults. This is the volume each mandatory breath delivers.</w:t>
            </w:r>
          </w:p>
        </w:tc>
      </w:tr>
      <w:tr>
        <w:tc>
          <w:tcPr>
            <w:tcW w:type="dxa" w:w="180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RR</w:t>
            </w:r>
          </w:p>
        </w:tc>
        <w:tc>
          <w:tcPr>
            <w:tcW w:type="dxa" w:w="37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Maximum mandatory breath rate (also defines MV target)</w:t>
            </w:r>
          </w:p>
        </w:tc>
        <w:tc>
          <w:tcPr>
            <w:tcW w:type="dxa" w:w="37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RR × VT = your MV floor. This is the most breaths the vent will give; it can give fewer.</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FiO2</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Fraction of inspired oxygen</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Titrate to SpO2 target. Not unique to MMV.</w:t>
            </w:r>
          </w:p>
        </w:tc>
      </w:tr>
      <w:tr>
        <w:tc>
          <w:tcPr>
            <w:tcW w:type="dxa" w:w="180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PEEP</w:t>
            </w:r>
          </w:p>
        </w:tc>
        <w:tc>
          <w:tcPr>
            <w:tcW w:type="dxa" w:w="37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Positive end-expiratory pressure</w:t>
            </w:r>
          </w:p>
        </w:tc>
        <w:tc>
          <w:tcPr>
            <w:tcW w:type="dxa" w:w="37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Maintain recruitment. Not unique to MMV.</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Psupp (ΔPsupp)</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Pressure support above PEEP for spontaneous breaths</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Determines how much help spontaneous breaths get. Higher = bigger spontaneous VTs.</w:t>
            </w:r>
          </w:p>
        </w:tc>
      </w:tr>
      <w:tr>
        <w:tc>
          <w:tcPr>
            <w:tcW w:type="dxa" w:w="180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Ti</w:t>
            </w:r>
          </w:p>
        </w:tc>
        <w:tc>
          <w:tcPr>
            <w:tcW w:type="dxa" w:w="37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Inspiratory time for mandatory breaths</w:t>
            </w:r>
          </w:p>
        </w:tc>
        <w:tc>
          <w:tcPr>
            <w:tcW w:type="dxa" w:w="37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Set to allow complete volume delivery without prolonged hold.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Trigger</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Flow trigger sensitivity</w:t>
            </w:r>
          </w:p>
        </w:tc>
        <w:tc>
          <w:tcPr>
            <w:tcW w:type="dxa" w:w="37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How easily patient triggers breaths. Typical: 2–5 L/min for adults.</w:t>
            </w:r>
          </w:p>
        </w:tc>
      </w:tr>
      <w:tr>
        <w:tc>
          <w:tcPr>
            <w:tcW w:type="dxa" w:w="180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Slope</w:t>
            </w:r>
          </w:p>
        </w:tc>
        <w:tc>
          <w:tcPr>
            <w:tcW w:type="dxa" w:w="37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Rise time of inspiratory pressure</w:t>
            </w:r>
          </w:p>
        </w:tc>
        <w:tc>
          <w:tcPr>
            <w:tcW w:type="dxa" w:w="378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Faster = quicker pressure delivery. Slower = gentler inflation.</w:t>
            </w:r>
          </w:p>
        </w:tc>
      </w:tr>
    </w:tbl>
    <w:p>
      <w:r>
        <w:br w:type="page"/>
      </w:r>
    </w:p>
    <w:p>
      <w:pPr>
        <w:pStyle w:val="Heading1"/>
      </w:pPr>
      <w:r>
        <w:t xml:space="preserve">6. Setting Up MMV: Step by Step</w:t>
      </w:r>
    </w:p>
    <w:p>
      <w:pPr>
        <w:spacing w:after="60"/>
      </w:pPr>
    </w:p>
    <w:p>
      <w:r>
        <w:rPr>
          <w:b/>
          <w:bCs/>
        </w:rPr>
        <w:t xml:space="preserve">Step 1: Select VC-MMV Mode</w:t>
      </w:r>
    </w:p>
    <w:p>
      <w:r>
        <w:t xml:space="preserve">Navigate to the mode selection on your Evita ventilator and select VC-MMV. On the Evita V500/V800, this is found under the ventilation mode menu. AutoFlow is typically enabled by default for VC modes.</w:t>
      </w:r>
    </w:p>
    <w:p>
      <w:pPr>
        <w:spacing w:after="80"/>
      </w:pPr>
    </w:p>
    <w:p>
      <w:r>
        <w:rPr>
          <w:b/>
          <w:bCs/>
        </w:rPr>
        <w:t xml:space="preserve">Step 2: Set Your VT (Tidal Volume)</w:t>
      </w:r>
    </w:p>
    <w:p>
      <w:r>
        <w:t xml:space="preserve">Use 6–8 mL/kg ideal body weight (IBW) for lung-protective ventilation. This is the volume delivered with each mandatory breath. With AutoFlow active, the ventilator will deliver this volume using the minimum necessary pressure.</w:t>
      </w:r>
    </w:p>
    <w:p>
      <w:pPr>
        <w:spacing w:after="80"/>
      </w:pPr>
    </w:p>
    <w:p>
      <w:r>
        <w:rPr>
          <w:b/>
          <w:bCs/>
        </w:rPr>
        <w:t xml:space="preserve">Step 3: Set Your RR (Respiratory Rate)</w:t>
      </w:r>
    </w:p>
    <w:p>
      <w:r>
        <w:t xml:space="preserve">This defines your MV target when combined with VT. For example, VT 450 mL × RR 20 = MV of 9 L/min. Choose a rate that provides adequate minute ventilation if the patient were to become completely apneic. Remember: this is the maximum mandatory rate, not a fixed rate.</w:t>
      </w:r>
    </w:p>
    <w:p>
      <w:pPr>
        <w:spacing w:after="80"/>
      </w:pPr>
    </w:p>
    <w:p>
      <w:r>
        <w:rPr>
          <w:b/>
          <w:bCs/>
        </w:rPr>
        <w:t xml:space="preserve">Step 4: Set PEEP and FiO2</w:t>
      </w:r>
    </w:p>
    <w:p>
      <w:r>
        <w:t xml:space="preserve">Set these as you would in any mode—based on oxygenation targets, ARDS tables, or institutional protocols.</w:t>
      </w:r>
    </w:p>
    <w:p>
      <w:pPr>
        <w:spacing w:after="80"/>
      </w:pPr>
    </w:p>
    <w:p>
      <w:r>
        <w:rPr>
          <w:b/>
          <w:bCs/>
        </w:rPr>
        <w:t xml:space="preserve">Step 5: Set Pressure Support (ΔPsupp)</w:t>
      </w:r>
    </w:p>
    <w:p>
      <w:r>
        <w:t xml:space="preserve">This is the boost given to spontaneous breaths above PEEP. Start with enough to generate spontaneous VTs that are roughly 70–80% of the set mandatory VT. Adjust based on observed spontaneous tidal volumes, respiratory rate, and patient comfort.</w:t>
      </w:r>
    </w:p>
    <w:p>
      <w:pPr>
        <w:spacing w:after="80"/>
      </w:pPr>
    </w:p>
    <w:p>
      <w:r>
        <w:rPr>
          <w:b/>
          <w:bCs/>
        </w:rPr>
        <w:t xml:space="preserve">Step 6: Set Inspiratory Time (Ti) and Slope</w:t>
      </w:r>
    </w:p>
    <w:p>
      <w:r>
        <w:t xml:space="preserve">Ti should allow complete volume delivery with a brief end-inspiratory plateau. Slope controls how quickly pressure rises. For most adults, a moderate slope (0.2–0.4 s) is appropriate.</w:t>
      </w:r>
    </w:p>
    <w:p>
      <w:pPr>
        <w:spacing w:after="80"/>
      </w:pPr>
    </w:p>
    <w:p>
      <w:r>
        <w:rPr>
          <w:b/>
          <w:bCs/>
        </w:rPr>
        <w:t xml:space="preserve">Step 7: Set Alarms</w:t>
      </w:r>
    </w:p>
    <w:p>
      <w:r>
        <w:t xml:space="preserve">Alarm strategy is critical in MMV. See Section 11 for detailed alarm recommendations.</w:t>
      </w:r>
    </w:p>
    <w:p>
      <w:pPr>
        <w:pStyle w:val="Heading1"/>
      </w:pPr>
      <w:r>
        <w:t xml:space="preserve">7. Understanding AutoFlow</w:t>
      </w:r>
    </w:p>
    <w:p>
      <w:r>
        <w:t xml:space="preserve">AutoFlow is a Dräger enhancement that converts volume-controlled mandatory breaths into pressure-regulated, volume-targeted breaths. When enabled with VC-MMV:</w:t>
      </w:r>
    </w:p>
    <w:p>
      <w:pPr>
        <w:spacing w:after="60"/>
      </w:pPr>
    </w:p>
    <w:p>
      <w:pPr>
        <w:pStyle w:val="ListParagraph"/>
        <w:numPr>
          <w:ilvl w:val="0"/>
          <w:numId w:val="4"/>
        </w:numPr>
      </w:pPr>
      <w:r>
        <w:t xml:space="preserve">The set VT is delivered using the minimum necessary inspiratory pressure.</w:t>
      </w:r>
    </w:p>
    <w:p>
      <w:pPr>
        <w:pStyle w:val="ListParagraph"/>
        <w:numPr>
          <w:ilvl w:val="0"/>
          <w:numId w:val="4"/>
        </w:numPr>
      </w:pPr>
      <w:r>
        <w:t xml:space="preserve">If compliance or resistance changes, the ventilator automatically adjusts the pressure breath-by-breath to maintain VT delivery.</w:t>
      </w:r>
    </w:p>
    <w:p>
      <w:pPr>
        <w:pStyle w:val="ListParagraph"/>
        <w:numPr>
          <w:ilvl w:val="0"/>
          <w:numId w:val="4"/>
        </w:numPr>
      </w:pPr>
      <w:r>
        <w:t xml:space="preserve">Flow becomes decelerating (like a pressure-controlled breath), improving distribution of ventilation and patient comfort.</w:t>
      </w:r>
    </w:p>
    <w:p>
      <w:pPr>
        <w:pStyle w:val="ListParagraph"/>
        <w:numPr>
          <w:ilvl w:val="0"/>
          <w:numId w:val="4"/>
        </w:numPr>
      </w:pPr>
      <w:r>
        <w:t xml:space="preserve">The patient can breathe spontaneously during any phase of the mandatory breath—inspiration and expiration.</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B8B" w:sz="2"/>
              <w:left w:val="single" w:color="2E8B8B" w:sz="8"/>
              <w:bottom w:val="single" w:color="2E8B8B" w:sz="2"/>
              <w:right w:val="single" w:color="2E8B8B" w:sz="2"/>
            </w:tcBorders>
            <w:shd w:fill="E8F6F3" w:val="clear"/>
            <w:tcMar>
              <w:top w:type="dxa" w:w="120"/>
              <w:left w:type="dxa" w:w="200"/>
              <w:bottom w:type="dxa" w:w="120"/>
              <w:right w:type="dxa" w:w="200"/>
            </w:tcMar>
          </w:tcPr>
          <w:p>
            <w:r>
              <w:rPr>
                <w:rFonts w:ascii="Arial" w:cs="Arial" w:eastAsia="Arial" w:hAnsi="Arial"/>
                <w:b/>
                <w:bCs/>
                <w:color w:val="2E8B8B"/>
                <w:sz w:val="22"/>
                <w:szCs w:val="22"/>
              </w:rPr>
              <w:t xml:space="preserve">AutoFlow + MMV = Best of Both Worlds</w:t>
            </w:r>
          </w:p>
          <w:p>
            <w:pPr>
              <w:spacing w:before="60"/>
            </w:pPr>
            <w:r>
              <w:rPr>
                <w:rFonts w:ascii="Arial" w:cs="Arial" w:eastAsia="Arial" w:hAnsi="Arial"/>
                <w:sz w:val="20"/>
                <w:szCs w:val="20"/>
              </w:rPr>
              <w:t xml:space="preserve">AutoFlow gives you the comfort and synchrony of pressure-controlled breaths with the volume guarantee of volume-controlled ventilation, while MMV auto-adjusts the rate. The result is a mode that adapts both pressure AND rate to the patient’s changing needs.</w:t>
            </w:r>
          </w:p>
        </w:tc>
      </w:tr>
    </w:tbl>
    <w:p>
      <w:pPr>
        <w:pStyle w:val="Heading1"/>
      </w:pPr>
      <w:r>
        <w:t xml:space="preserve">8. Pressure Support for Spontaneous Breaths</w:t>
      </w:r>
    </w:p>
    <w:p>
      <w:r>
        <w:t xml:space="preserve">In MMV, spontaneous breaths are flow-triggered and pressure-supported. The ΔPsupp setting determines how much assistance the ventilator provides above PEEP when the patient initiates a breath.</w:t>
      </w:r>
    </w:p>
    <w:p>
      <w:pPr>
        <w:spacing w:after="80"/>
      </w:pPr>
    </w:p>
    <w:p>
      <w:pPr>
        <w:pStyle w:val="Heading2"/>
      </w:pPr>
      <w:r>
        <w:t xml:space="preserve">Getting Psupp Right</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Scenario</w:t>
            </w:r>
          </w:p>
        </w:tc>
        <w:tc>
          <w:tcPr>
            <w:tcW w:type="dxa" w:w="31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Signs</w:t>
            </w:r>
          </w:p>
        </w:tc>
        <w:tc>
          <w:tcPr>
            <w:tcW w:type="dxa" w:w="31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Action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Psupp too LOW</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Rapid shallow breathing, low spontaneous VTs, tachypnea, high WOB, patient distress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Increase ΔPsupp in 2 cmH2O increments</w:t>
            </w:r>
          </w:p>
        </w:tc>
      </w:tr>
      <w:tr>
        <w:tc>
          <w:tcPr>
            <w:tcW w:type="dxa" w:w="312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Psupp APPROPRIATE</w:t>
            </w:r>
          </w:p>
        </w:tc>
        <w:tc>
          <w:tcPr>
            <w:tcW w:type="dxa" w:w="312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Comfortable RR, spontaneous VTs at 70–80% of set VT, no accessory muscle use, stable CO2</w:t>
            </w:r>
          </w:p>
        </w:tc>
        <w:tc>
          <w:tcPr>
            <w:tcW w:type="dxa" w:w="312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Maintain current settings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Psupp too HIGH</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Large spontaneous VTs (≥ set VT), low spontaneous RR, possible hypocapnia</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Decrease ΔPsupp in 2 cmH2O increments</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2"/>
              <w:left w:val="single" w:color="E67E22" w:sz="8"/>
              <w:bottom w:val="single" w:color="E67E22" w:sz="2"/>
              <w:right w:val="single" w:color="E67E22" w:sz="2"/>
            </w:tcBorders>
            <w:shd w:fill="FDF2E9" w:val="clear"/>
            <w:tcMar>
              <w:top w:type="dxa" w:w="120"/>
              <w:left w:type="dxa" w:w="200"/>
              <w:bottom w:type="dxa" w:w="120"/>
              <w:right w:type="dxa" w:w="200"/>
            </w:tcMar>
          </w:tcPr>
          <w:p>
            <w:r>
              <w:rPr>
                <w:rFonts w:ascii="Arial" w:cs="Arial" w:eastAsia="Arial" w:hAnsi="Arial"/>
                <w:b/>
                <w:bCs/>
                <w:color w:val="E67E22"/>
                <w:sz w:val="22"/>
                <w:szCs w:val="22"/>
              </w:rPr>
              <w:t xml:space="preserve">Important Reminder</w:t>
            </w:r>
          </w:p>
          <w:p>
            <w:pPr>
              <w:spacing w:before="60"/>
            </w:pPr>
            <w:r>
              <w:rPr>
                <w:rFonts w:ascii="Arial" w:cs="Arial" w:eastAsia="Arial" w:hAnsi="Arial"/>
                <w:sz w:val="20"/>
                <w:szCs w:val="20"/>
              </w:rPr>
              <w:t xml:space="preserve">Unlike the mandatory VT (which is regulated by Volume Guarantee/AutoFlow), ΔPsupp is NOT automatically adjusted by the ventilator. You must monitor and titrate pressure support manually based on patient response.</w:t>
            </w:r>
          </w:p>
        </w:tc>
      </w:tr>
    </w:tbl>
    <w:p>
      <w:r>
        <w:br w:type="page"/>
      </w:r>
    </w:p>
    <w:p>
      <w:pPr>
        <w:pStyle w:val="Heading1"/>
      </w:pPr>
      <w:r>
        <w:t xml:space="preserve">9. Automatic Tube Compensation (ATC)</w:t>
      </w:r>
    </w:p>
    <w:p>
      <w:r>
        <w:t xml:space="preserve">ATC compensates for the resistance imposed by the endotracheal tube. It calculates the pressure drop across the tube in real time and adds exactly that amount of extra pressure to each breath, effectively making the patient feel as if the tube is not there—sometimes called “electronic extubation.”</w:t>
      </w:r>
    </w:p>
    <w:p>
      <w:pPr>
        <w:spacing w:after="80"/>
      </w:pPr>
    </w:p>
    <w:p>
      <w:r>
        <w:t xml:space="preserve">ATC can be activated alongside any ventilation mode on the Evita series. To set it up, specify the tube type (endotracheal vs. tracheostomy), internal diameter, and the compensation percentage (typically 100%). ATC is especially useful during weaning on MMV because it reduces the imposed work of breathing from the artificial airway, allowing a more accurate assessment of the patient’s true respiratory capability.</w:t>
      </w:r>
    </w:p>
    <w:p>
      <w:pPr>
        <w:pStyle w:val="Heading1"/>
      </w:pPr>
      <w:r>
        <w:t xml:space="preserve">10. Monitoring Your Patient on MMV</w:t>
      </w:r>
    </w:p>
    <w:p>
      <w:r>
        <w:t xml:space="preserve">Effective monitoring on MMV requires you to watch both the mandatory and spontaneous components separately. Here are the key variables to display on your ventilator screen:</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Variable</w:t>
            </w:r>
          </w:p>
        </w:tc>
        <w:tc>
          <w:tcPr>
            <w:tcW w:type="dxa" w:w="62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Why It Matters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MV total &amp; MV spon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Shows how much the patient is contributing vs. the ventilator. Rising MV spon = patient improving.</w:t>
            </w:r>
          </w:p>
        </w:tc>
      </w:tr>
      <w:tr>
        <w:tc>
          <w:tcPr>
            <w:tcW w:type="dxa" w:w="312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 MV spon</w:t>
            </w:r>
          </w:p>
        </w:tc>
        <w:tc>
          <w:tcPr>
            <w:tcW w:type="dxa" w:w="624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The percentage of total MV from spontaneous breaths. Target: trending toward 100%.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RR total &amp; RR spon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Total breath rate and spontaneous rate. If RR total is high with low VT, patient may be undersupported.</w:t>
            </w:r>
          </w:p>
        </w:tc>
      </w:tr>
      <w:tr>
        <w:tc>
          <w:tcPr>
            <w:tcW w:type="dxa" w:w="312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VT mand &amp; VT spon</w:t>
            </w:r>
          </w:p>
        </w:tc>
        <w:tc>
          <w:tcPr>
            <w:tcW w:type="dxa" w:w="624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Compare mandatory and spontaneous tidal volumes. VT spon should be reasonable (not too small, not too large).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PIP &amp; Pmean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Peak and mean airway pressure. AutoFlow should keep PIP low. Falling Pmean suggests patient taking over.</w:t>
            </w:r>
          </w:p>
        </w:tc>
      </w:tr>
      <w:tr>
        <w:tc>
          <w:tcPr>
            <w:tcW w:type="dxa" w:w="312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SpO2, EtCO2 / ABG</w:t>
            </w:r>
          </w:p>
        </w:tc>
        <w:tc>
          <w:tcPr>
            <w:tcW w:type="dxa" w:w="624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The ultimate check: is the patient adequately ventilated and oxygenated?</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B8B" w:sz="2"/>
              <w:left w:val="single" w:color="2E8B8B" w:sz="8"/>
              <w:bottom w:val="single" w:color="2E8B8B" w:sz="2"/>
              <w:right w:val="single" w:color="2E8B8B" w:sz="2"/>
            </w:tcBorders>
            <w:shd w:fill="E8F6F3" w:val="clear"/>
            <w:tcMar>
              <w:top w:type="dxa" w:w="120"/>
              <w:left w:type="dxa" w:w="200"/>
              <w:bottom w:type="dxa" w:w="120"/>
              <w:right w:type="dxa" w:w="200"/>
            </w:tcMar>
          </w:tcPr>
          <w:p>
            <w:r>
              <w:rPr>
                <w:rFonts w:ascii="Arial" w:cs="Arial" w:eastAsia="Arial" w:hAnsi="Arial"/>
                <w:b/>
                <w:bCs/>
                <w:color w:val="2E8B8B"/>
                <w:sz w:val="22"/>
                <w:szCs w:val="22"/>
              </w:rPr>
              <w:t xml:space="preserve">Trend Screens Are Your Best Friend</w:t>
            </w:r>
          </w:p>
          <w:p>
            <w:pPr>
              <w:spacing w:before="60"/>
            </w:pPr>
            <w:r>
              <w:rPr>
                <w:rFonts w:ascii="Arial" w:cs="Arial" w:eastAsia="Arial" w:hAnsi="Arial"/>
                <w:sz w:val="20"/>
                <w:szCs w:val="20"/>
              </w:rPr>
              <w:t xml:space="preserve">Set up trends for MV, MVspon, %MVspon, RR, RRspon, and VT over 30-minute to 4-hour windows. These reveal whether your patient is gradually improving (more spontaneous breathing) or deteriorating (ventilator compensating more) far more reliably than a single snapshot.</w:t>
            </w:r>
          </w:p>
        </w:tc>
      </w:tr>
    </w:tbl>
    <w:p>
      <w:pPr>
        <w:pStyle w:val="Heading1"/>
      </w:pPr>
      <w:r>
        <w:t xml:space="preserve">11. Alarm Strategy</w:t>
      </w:r>
    </w:p>
    <w:p>
      <w:r>
        <w:t xml:space="preserve">Alarms in MMV serve a different purpose than in SIMV. Because the rate is variable, standard rate alarms may trigger constantly if set too tightly. Here is a practical alarm framework:</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rPr>
          <w:tblHeader/>
        </w:trPr>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Alarm</w:t>
            </w:r>
          </w:p>
        </w:tc>
        <w:tc>
          <w:tcPr>
            <w:tcW w:type="dxa" w:w="351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High Limit</w:t>
            </w:r>
          </w:p>
        </w:tc>
        <w:tc>
          <w:tcPr>
            <w:tcW w:type="dxa" w:w="351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Low Limit</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RR</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1.5–2× target RR (catches tachypnea from inadequate PS or distress)</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Target RR minus 10 (catches apnea/hypoventilation)</w:t>
            </w:r>
          </w:p>
        </w:tc>
      </w:tr>
      <w:tr>
        <w:tc>
          <w:tcPr>
            <w:tcW w:type="dxa" w:w="234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MV</w:t>
            </w:r>
          </w:p>
        </w:tc>
        <w:tc>
          <w:tcPr>
            <w:tcW w:type="dxa" w:w="351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1.5–2× set MV (catches excessive PS or agitation)</w:t>
            </w:r>
          </w:p>
        </w:tc>
        <w:tc>
          <w:tcPr>
            <w:tcW w:type="dxa" w:w="351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0.75× set MV (catches hypoventilation)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VT</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Set per protocol (catches excessive volumes)</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Set per protocol (catches circuit disconnect)</w:t>
            </w:r>
          </w:p>
        </w:tc>
      </w:tr>
      <w:tr>
        <w:tc>
          <w:tcPr>
            <w:tcW w:type="dxa" w:w="234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b/>
                <w:bCs/>
                <w:sz w:val="20"/>
                <w:szCs w:val="20"/>
              </w:rPr>
              <w:t xml:space="preserve">Paw (high)</w:t>
            </w:r>
          </w:p>
        </w:tc>
        <w:tc>
          <w:tcPr>
            <w:tcW w:type="dxa" w:w="351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Per institutional protocol, typically 35–40 cmH2O</w:t>
            </w:r>
          </w:p>
        </w:tc>
        <w:tc>
          <w:tcPr>
            <w:tcW w:type="dxa" w:w="3510"/>
            <w:tcBorders>
              <w:top w:val="single" w:color="CCCCCC" w:sz="1"/>
              <w:left w:val="single" w:color="CCCCCC" w:sz="1"/>
              <w:bottom w:val="single" w:color="CCCCCC" w:sz="1"/>
              <w:right w:val="single" w:color="CCCCCC" w:sz="1"/>
            </w:tcBorders>
            <w:shd w:fill="F2F4F5" w:val="clear"/>
            <w:tcMar>
              <w:top w:type="dxa" w:w="80"/>
              <w:left w:type="dxa" w:w="120"/>
              <w:bottom w:type="dxa" w:w="80"/>
              <w:right w:type="dxa" w:w="120"/>
            </w:tcMar>
          </w:tcPr>
          <w:p>
            <w:r>
              <w:rPr>
                <w:rFonts w:ascii="Arial" w:cs="Arial" w:eastAsia="Arial" w:hAnsi="Arial"/>
                <w:sz w:val="20"/>
                <w:szCs w:val="20"/>
              </w:rPr>
              <w:t xml:space="preserve">N/A</w:t>
            </w:r>
          </w:p>
        </w:tc>
      </w:tr>
    </w:tbl>
    <w:p>
      <w:r>
        <w:br w:type="page"/>
      </w:r>
    </w:p>
    <w:p>
      <w:pPr>
        <w:pStyle w:val="Heading1"/>
      </w:pPr>
      <w:r>
        <w:t xml:space="preserve">12. Troubleshooting: Common Scenarios</w:t>
      </w:r>
    </w:p>
    <w:p>
      <w:pPr>
        <w:spacing w:after="60"/>
      </w:pPr>
    </w:p>
    <w:p>
      <w:pPr>
        <w:pStyle w:val="Heading2"/>
      </w:pPr>
      <w:r>
        <w:t xml:space="preserve">Scenario A: No Spontaneous Breathing</w:t>
      </w:r>
    </w:p>
    <w:p>
      <w:r>
        <w:rPr>
          <w:b/>
          <w:bCs/>
        </w:rPr>
        <w:t xml:space="preserve">What you see: </w:t>
      </w:r>
      <w:r>
        <w:t xml:space="preserve">100% mandatory breaths, RRspon = 0, MVspon = 0.</w:t>
      </w:r>
    </w:p>
    <w:p>
      <w:r>
        <w:rPr>
          <w:b/>
          <w:bCs/>
        </w:rPr>
        <w:t xml:space="preserve">Possible causes: </w:t>
      </w:r>
      <w:r>
        <w:t xml:space="preserve">Oversedation, high mandatory MV suppressing drive, neurological impairment, muscle relaxants.</w:t>
      </w:r>
    </w:p>
    <w:p>
      <w:r>
        <w:rPr>
          <w:b/>
          <w:bCs/>
        </w:rPr>
        <w:t xml:space="preserve">Action: </w:t>
      </w:r>
      <w:r>
        <w:t xml:space="preserve">Check sedation level. If patient is appropriately sedated and you expect spontaneous effort, consider reducing the set MV (lower VT or RR) slightly to stimulate respiratory drive. Rule out neuromuscular causes.</w:t>
      </w:r>
    </w:p>
    <w:p>
      <w:pPr>
        <w:spacing w:after="80"/>
      </w:pPr>
    </w:p>
    <w:p>
      <w:pPr>
        <w:pStyle w:val="Heading2"/>
      </w:pPr>
      <w:r>
        <w:t xml:space="preserve">Scenario B: Tachypnea with Low Spontaneous VTs</w:t>
      </w:r>
    </w:p>
    <w:p>
      <w:r>
        <w:rPr>
          <w:b/>
          <w:bCs/>
        </w:rPr>
        <w:t xml:space="preserve">What you see: </w:t>
      </w:r>
      <w:r>
        <w:t xml:space="preserve">High RRspon, low VTspon, patient appears to be working hard.</w:t>
      </w:r>
    </w:p>
    <w:p>
      <w:r>
        <w:rPr>
          <w:b/>
          <w:bCs/>
        </w:rPr>
        <w:t xml:space="preserve">Possible causes: </w:t>
      </w:r>
      <w:r>
        <w:t xml:space="preserve">Insufficient pressure support, worsening lung mechanics, pain, anxiety, metabolic acidosis.</w:t>
      </w:r>
    </w:p>
    <w:p>
      <w:r>
        <w:rPr>
          <w:b/>
          <w:bCs/>
        </w:rPr>
        <w:t xml:space="preserve">Action: </w:t>
      </w:r>
      <w:r>
        <w:t xml:space="preserve">Increase ΔPsupp in 2 cmH2O increments and reassess. Address underlying causes (analgesia, treat acidosis, etc.).</w:t>
      </w:r>
    </w:p>
    <w:p>
      <w:pPr>
        <w:spacing w:after="80"/>
      </w:pPr>
    </w:p>
    <w:p>
      <w:pPr>
        <w:pStyle w:val="Heading2"/>
      </w:pPr>
      <w:r>
        <w:t xml:space="preserve">Scenario C: Large Spontaneous VTs with Slow Rate</w:t>
      </w:r>
    </w:p>
    <w:p>
      <w:r>
        <w:rPr>
          <w:b/>
          <w:bCs/>
        </w:rPr>
        <w:t xml:space="preserve">What you see: </w:t>
      </w:r>
      <w:r>
        <w:t xml:space="preserve">VTspon exceeds set VT, RRspon is low, patient may be hypocapnic.</w:t>
      </w:r>
    </w:p>
    <w:p>
      <w:r>
        <w:rPr>
          <w:b/>
          <w:bCs/>
        </w:rPr>
        <w:t xml:space="preserve">Possible causes: </w:t>
      </w:r>
      <w:r>
        <w:t xml:space="preserve">Excessive pressure support.</w:t>
      </w:r>
    </w:p>
    <w:p>
      <w:r>
        <w:rPr>
          <w:b/>
          <w:bCs/>
        </w:rPr>
        <w:t xml:space="preserve">Action: </w:t>
      </w:r>
      <w:r>
        <w:t xml:space="preserve">Decrease ΔPsupp. Large spontaneous volumes can cause volutrauma just like large mandatory ones.</w:t>
      </w:r>
    </w:p>
    <w:p>
      <w:pPr>
        <w:spacing w:after="80"/>
      </w:pPr>
    </w:p>
    <w:p>
      <w:pPr>
        <w:pStyle w:val="Heading2"/>
      </w:pPr>
      <w:r>
        <w:t xml:space="preserve">Scenario D: Ventilator Isn’t Weaning (Rate Stays High)</w:t>
      </w:r>
    </w:p>
    <w:p>
      <w:r>
        <w:rPr>
          <w:b/>
          <w:bCs/>
        </w:rPr>
        <w:t xml:space="preserve">What you see: </w:t>
      </w:r>
      <w:r>
        <w:t xml:space="preserve">Mandatory RR remains near the set maximum despite patient effort.</w:t>
      </w:r>
    </w:p>
    <w:p>
      <w:r>
        <w:rPr>
          <w:b/>
          <w:bCs/>
        </w:rPr>
        <w:t xml:space="preserve">Possible causes: </w:t>
      </w:r>
      <w:r>
        <w:t xml:space="preserve">Set MV is too high for the patient to “out-breathe,” or spontaneous breaths are too inefficient (low VTspon) to make a meaningful contribution.</w:t>
      </w:r>
    </w:p>
    <w:p>
      <w:r>
        <w:rPr>
          <w:b/>
          <w:bCs/>
        </w:rPr>
        <w:t xml:space="preserve">Action: </w:t>
      </w:r>
      <w:r>
        <w:t xml:space="preserve">Re-evaluate whether your MV target is appropriate. Consider reducing set MV if blood gases allow. Simultaneously ensure PS is adequate to make spontaneous breaths efficient.</w:t>
      </w:r>
    </w:p>
    <w:p>
      <w:pPr>
        <w:spacing w:after="80"/>
      </w:pPr>
    </w:p>
    <w:p>
      <w:pPr>
        <w:pStyle w:val="Heading2"/>
      </w:pPr>
      <w:r>
        <w:t xml:space="preserve">Scenario E: Frequent Apnea Episodes</w:t>
      </w:r>
    </w:p>
    <w:p>
      <w:r>
        <w:rPr>
          <w:b/>
          <w:bCs/>
        </w:rPr>
        <w:t xml:space="preserve">What you see: </w:t>
      </w:r>
      <w:r>
        <w:t xml:space="preserve">Alternating periods of spontaneous breathing and apnea, mandatory breaths kicking in frequently.</w:t>
      </w:r>
    </w:p>
    <w:p>
      <w:r>
        <w:rPr>
          <w:b/>
          <w:bCs/>
        </w:rPr>
        <w:t xml:space="preserve">Possible causes: </w:t>
      </w:r>
      <w:r>
        <w:t xml:space="preserve">Periodic breathing, unstable respiratory drive (common in brain injury).</w:t>
      </w:r>
    </w:p>
    <w:p>
      <w:r>
        <w:rPr>
          <w:b/>
          <w:bCs/>
        </w:rPr>
        <w:t xml:space="preserve">Action: </w:t>
      </w:r>
      <w:r>
        <w:t xml:space="preserve">This is actually where MMV shines—it handles these transitions seamlessly. Ensure your set MV provides adequate ventilation during apneic phases. Monitor for desaturation during transitions. Consider causes of unstable drive.</w:t>
      </w:r>
    </w:p>
    <w:p>
      <w:pPr>
        <w:pStyle w:val="Heading1"/>
      </w:pPr>
      <w:r>
        <w:t xml:space="preserve">13. Clinical Pearls &amp; Best Practices</w:t>
      </w:r>
    </w:p>
    <w:p>
      <w:pPr>
        <w:spacing w:after="60"/>
      </w:pPr>
    </w:p>
    <w:p>
      <w:pPr>
        <w:pStyle w:val="ListParagraph"/>
        <w:numPr>
          <w:ilvl w:val="0"/>
          <w:numId w:val="5"/>
        </w:numPr>
      </w:pPr>
      <w:r>
        <w:rPr>
          <w:b/>
          <w:bCs/>
        </w:rPr>
        <w:t xml:space="preserve">MMV is an excellent weaning mode. </w:t>
      </w:r>
      <w:r>
        <w:t xml:space="preserve">Use it when the patient has some respiratory drive and you want automated rate weaning. It is not a rescue mode for severe ARDS where you want precise control.</w:t>
      </w:r>
    </w:p>
    <w:p>
      <w:pPr>
        <w:pStyle w:val="ListParagraph"/>
        <w:numPr>
          <w:ilvl w:val="0"/>
          <w:numId w:val="5"/>
        </w:numPr>
      </w:pPr>
      <w:r>
        <w:rPr>
          <w:b/>
          <w:bCs/>
        </w:rPr>
        <w:t xml:space="preserve">Don’t set the MV target too high. </w:t>
      </w:r>
      <w:r>
        <w:t xml:space="preserve">If MV is set higher than what the patient can generate spontaneously, you effectively have SIMV with extra steps. A slightly lower MV target (permissive hypercapnia range) encourages spontaneous effort.</w:t>
      </w:r>
    </w:p>
    <w:p>
      <w:pPr>
        <w:pStyle w:val="ListParagraph"/>
        <w:numPr>
          <w:ilvl w:val="0"/>
          <w:numId w:val="5"/>
        </w:numPr>
      </w:pPr>
      <w:r>
        <w:rPr>
          <w:b/>
          <w:bCs/>
        </w:rPr>
        <w:t xml:space="preserve">Pressure support requires manual attention. </w:t>
      </w:r>
      <w:r>
        <w:t xml:space="preserve">MMV auto-adjusts mandatory rate and (with AutoFlow) mandatory pressure, but PS for spontaneous breaths is on you. Check it regularly.</w:t>
      </w:r>
    </w:p>
    <w:p>
      <w:pPr>
        <w:pStyle w:val="ListParagraph"/>
        <w:numPr>
          <w:ilvl w:val="0"/>
          <w:numId w:val="5"/>
        </w:numPr>
      </w:pPr>
      <w:r>
        <w:rPr>
          <w:b/>
          <w:bCs/>
        </w:rPr>
        <w:t xml:space="preserve">Use trends, not snapshots. </w:t>
      </w:r>
      <w:r>
        <w:t xml:space="preserve">A single reading of 60% MVspon means little. A trend showing MVspon climbing from 30% to 80% over 6 hours tells you the patient is weaning beautifully.</w:t>
      </w:r>
    </w:p>
    <w:p>
      <w:pPr>
        <w:pStyle w:val="ListParagraph"/>
        <w:numPr>
          <w:ilvl w:val="0"/>
          <w:numId w:val="5"/>
        </w:numPr>
      </w:pPr>
      <w:r>
        <w:rPr>
          <w:b/>
          <w:bCs/>
        </w:rPr>
        <w:t xml:space="preserve">Leak compensation matters. </w:t>
      </w:r>
      <w:r>
        <w:t xml:space="preserve">If there is an ETT cuff leak, enable leak compensation. Without it, the ventilator may miscalculate MV and make inappropriate rate adjustments.</w:t>
      </w:r>
    </w:p>
    <w:p>
      <w:pPr>
        <w:pStyle w:val="ListParagraph"/>
        <w:numPr>
          <w:ilvl w:val="0"/>
          <w:numId w:val="5"/>
        </w:numPr>
      </w:pPr>
      <w:r>
        <w:rPr>
          <w:b/>
          <w:bCs/>
        </w:rPr>
        <w:t xml:space="preserve">ATC can accelerate weaning. </w:t>
      </w:r>
      <w:r>
        <w:t xml:space="preserve">Combining MMV with ATC removes the artificial airway resistance from the equation, giving you a truer picture of the patient’s extubation readiness.</w:t>
      </w:r>
    </w:p>
    <w:p>
      <w:pPr>
        <w:pStyle w:val="ListParagraph"/>
        <w:numPr>
          <w:ilvl w:val="0"/>
          <w:numId w:val="5"/>
        </w:numPr>
      </w:pPr>
      <w:r>
        <w:rPr>
          <w:b/>
          <w:bCs/>
        </w:rPr>
        <w:t xml:space="preserve">Consider caffeine in neonatal populations. </w:t>
      </w:r>
      <w:r>
        <w:t xml:space="preserve">In premature infants on PC-MMV, caffeine enhances diaphragmatic efficiency and respiratory rhythmicity, synergizing with the mode’s automated weaning.</w:t>
      </w:r>
    </w:p>
    <w:p>
      <w:r>
        <w:br w:type="page"/>
      </w:r>
    </w:p>
    <w:p>
      <w:pPr>
        <w:pStyle w:val="Heading1"/>
      </w:pPr>
      <w:r>
        <w:t xml:space="preserve">14. Quick Reference Card</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3"/>
              <w:left w:val="single" w:color="1B3A5C" w:sz="3"/>
              <w:bottom w:val="single" w:color="1B3A5C" w:sz="3"/>
              <w:right w:val="single" w:color="1B3A5C" w:sz="3"/>
            </w:tcBorders>
            <w:shd w:fill="D6EAF8" w:val="clear"/>
            <w:tcMar>
              <w:top w:type="dxa" w:w="200"/>
              <w:left w:type="dxa" w:w="300"/>
              <w:bottom w:type="dxa" w:w="200"/>
              <w:right w:type="dxa" w:w="300"/>
            </w:tcMar>
          </w:tcPr>
          <w:p>
            <w:pPr>
              <w:spacing w:after="200"/>
              <w:jc w:val="center"/>
            </w:pPr>
            <w:r>
              <w:rPr>
                <w:rFonts w:ascii="Arial" w:cs="Arial" w:eastAsia="Arial" w:hAnsi="Arial"/>
                <w:b/>
                <w:bCs/>
                <w:color w:val="1B3A5C"/>
                <w:sz w:val="28"/>
                <w:szCs w:val="28"/>
              </w:rPr>
              <w:t xml:space="preserve">VC-MMV + AutoFlow — At a Glance</w:t>
            </w:r>
          </w:p>
          <w:p>
            <w:r>
              <w:rPr>
                <w:b/>
                <w:bCs/>
                <w:sz w:val="22"/>
                <w:szCs w:val="22"/>
              </w:rPr>
              <w:t xml:space="preserve">Mode Type: </w:t>
            </w:r>
            <w:r>
              <w:rPr>
                <w:sz w:val="22"/>
                <w:szCs w:val="22"/>
              </w:rPr>
              <w:t xml:space="preserve">Closed-loop, volume-controlled with auto rate adjustment</w:t>
            </w:r>
          </w:p>
          <w:p>
            <w:r>
              <w:rPr>
                <w:b/>
                <w:bCs/>
                <w:sz w:val="22"/>
                <w:szCs w:val="22"/>
              </w:rPr>
              <w:t xml:space="preserve">MV Floor: </w:t>
            </w:r>
            <w:r>
              <w:rPr>
                <w:sz w:val="22"/>
                <w:szCs w:val="22"/>
              </w:rPr>
              <w:t xml:space="preserve">VT × RR (guaranteed minimum)</w:t>
            </w:r>
          </w:p>
          <w:p>
            <w:r>
              <w:rPr>
                <w:b/>
                <w:bCs/>
                <w:sz w:val="22"/>
                <w:szCs w:val="22"/>
              </w:rPr>
              <w:t xml:space="preserve">Mandatory Breaths: </w:t>
            </w:r>
            <w:r>
              <w:rPr>
                <w:sz w:val="22"/>
                <w:szCs w:val="22"/>
              </w:rPr>
              <w:t xml:space="preserve">Volume-targeted with AutoFlow (minimum pressure delivery)</w:t>
            </w:r>
          </w:p>
          <w:p>
            <w:r>
              <w:rPr>
                <w:b/>
                <w:bCs/>
                <w:sz w:val="22"/>
                <w:szCs w:val="22"/>
              </w:rPr>
              <w:t xml:space="preserve">Spontaneous Breaths: </w:t>
            </w:r>
            <w:r>
              <w:rPr>
                <w:sz w:val="22"/>
                <w:szCs w:val="22"/>
              </w:rPr>
              <w:t xml:space="preserve">Flow-triggered, pressure-supported (ΔPsupp)</w:t>
            </w:r>
          </w:p>
          <w:p>
            <w:r>
              <w:rPr>
                <w:b/>
                <w:bCs/>
                <w:sz w:val="22"/>
                <w:szCs w:val="22"/>
              </w:rPr>
              <w:t xml:space="preserve">Rate Behavior: </w:t>
            </w:r>
            <w:r>
              <w:rPr>
                <w:sz w:val="22"/>
                <w:szCs w:val="22"/>
              </w:rPr>
              <w:t xml:space="preserve">Auto-decreases as patient contributes more MV; auto-increases during apnea</w:t>
            </w:r>
          </w:p>
          <w:p>
            <w:r>
              <w:rPr>
                <w:b/>
                <w:bCs/>
                <w:sz w:val="22"/>
                <w:szCs w:val="22"/>
              </w:rPr>
              <w:t xml:space="preserve">AutoFlow Role: </w:t>
            </w:r>
            <w:r>
              <w:rPr>
                <w:sz w:val="22"/>
                <w:szCs w:val="22"/>
              </w:rPr>
              <w:t xml:space="preserve">Adapts inspiratory pressure to deliver set VT at lowest necessary pressure</w:t>
            </w:r>
          </w:p>
          <w:p>
            <w:r>
              <w:rPr>
                <w:b/>
                <w:bCs/>
                <w:sz w:val="22"/>
                <w:szCs w:val="22"/>
              </w:rPr>
              <w:t xml:space="preserve">Weaning: </w:t>
            </w:r>
            <w:r>
              <w:rPr>
                <w:sz w:val="22"/>
                <w:szCs w:val="22"/>
              </w:rPr>
              <w:t xml:space="preserve">Automatic rate reduction; manual PS titration still required</w:t>
            </w:r>
          </w:p>
          <w:p>
            <w:r>
              <w:rPr>
                <w:b/>
                <w:bCs/>
                <w:sz w:val="22"/>
                <w:szCs w:val="22"/>
              </w:rPr>
              <w:t xml:space="preserve">Apnea Safety: </w:t>
            </w:r>
            <w:r>
              <w:rPr>
                <w:sz w:val="22"/>
                <w:szCs w:val="22"/>
              </w:rPr>
              <w:t xml:space="preserve">Seamless — ventilator escalates mandatory breaths within seconds</w:t>
            </w:r>
          </w:p>
          <w:p>
            <w:pPr>
              <w:spacing w:after="120"/>
            </w:pPr>
          </w:p>
          <w:p>
            <w:pPr>
              <w:jc w:val="center"/>
            </w:pPr>
            <w:r>
              <w:rPr>
                <w:rFonts w:ascii="Arial" w:cs="Arial" w:eastAsia="Arial" w:hAnsi="Arial"/>
                <w:b/>
                <w:bCs/>
                <w:i/>
                <w:iCs/>
                <w:color w:val="2E8B8B"/>
                <w:sz w:val="22"/>
                <w:szCs w:val="22"/>
              </w:rPr>
              <w:t xml:space="preserve">REMEMBER: The ventilator adjusts the FREQUENCY of mandatory breaths, not their volume.</w:t>
            </w:r>
          </w:p>
        </w:tc>
      </w:tr>
    </w:tbl>
    <w:p>
      <w:pPr>
        <w:spacing w:after="200"/>
      </w:pPr>
    </w:p>
    <w:p>
      <w:pPr>
        <w:pBdr>
          <w:top w:val="single" w:color="CCCCCC" w:sz="2" w:space="4"/>
        </w:pBdr>
        <w:spacing w:after="100" w:before="200"/>
      </w:pPr>
      <w:r>
        <w:rPr>
          <w:rFonts w:ascii="Arial" w:cs="Arial" w:eastAsia="Arial" w:hAnsi="Arial"/>
          <w:b/>
          <w:bCs/>
          <w:color w:val="1B3A5C"/>
          <w:sz w:val="24"/>
          <w:szCs w:val="24"/>
        </w:rPr>
        <w:t xml:space="preserve">References &amp; Further Reading</w:t>
      </w:r>
    </w:p>
    <w:p>
      <w:r>
        <w:rPr>
          <w:color w:val="555555"/>
          <w:sz w:val="20"/>
          <w:szCs w:val="20"/>
        </w:rPr>
        <w:t xml:space="preserve">This guide synthesizes information from Dräger’s official clinical literature including the </w:t>
      </w:r>
      <w:r>
        <w:rPr>
          <w:i/>
          <w:iCs/>
          <w:color w:val="555555"/>
          <w:sz w:val="20"/>
          <w:szCs w:val="20"/>
        </w:rPr>
        <w:t xml:space="preserve">Ventilation Mini Manual</w:t>
      </w:r>
      <w:r>
        <w:rPr>
          <w:color w:val="555555"/>
          <w:sz w:val="20"/>
          <w:szCs w:val="20"/>
        </w:rPr>
        <w:t xml:space="preserve">, the </w:t>
      </w:r>
      <w:r>
        <w:rPr>
          <w:i/>
          <w:iCs/>
          <w:color w:val="555555"/>
          <w:sz w:val="20"/>
          <w:szCs w:val="20"/>
        </w:rPr>
        <w:t xml:space="preserve">MMV Handbook by Prof. J. Jane Pillow (2020)</w:t>
      </w:r>
      <w:r>
        <w:rPr>
          <w:color w:val="555555"/>
          <w:sz w:val="20"/>
          <w:szCs w:val="20"/>
        </w:rPr>
        <w:t xml:space="preserve">, and Evita V500/V600/V800 product documentation. For device-specific instructions, always consult the official Instructions for Use for your specific ventilator model and software version.</w:t>
      </w:r>
    </w:p>
    <w:p>
      <w:pPr>
        <w:spacing w:after="100"/>
      </w:pPr>
    </w:p>
    <w:p>
      <w:r>
        <w:rPr>
          <w:i/>
          <w:iCs/>
          <w:color w:val="999999"/>
          <w:sz w:val="18"/>
          <w:szCs w:val="18"/>
        </w:rPr>
        <w:t xml:space="preserve">This document does not replace the manufacturer’s instructions for use. Clinical decisions should always be made by qualified healthcare professionals based on individual patient assessment.</w:t>
      </w:r>
    </w:p>
    <w:sectPr>
      <w:headerReference w:type="default" r:id="rId9"/>
      <w:footerReference w:type="default" r:id="rId10"/>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MMV Clinical Reference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MMV Clinical Reference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7"/>
    <w:lvlOverride w:ilvl="0">
      <w:startOverride w:val="1"/>
    </w:lvlOverride>
  </w:num>
  <w:num w:numId="5">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5C"/>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2E8B8B"/>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2026-02-26T18:15:53.352Z</dcterms:created>
  <dcterms:modified xsi:type="dcterms:W3CDTF">2026-02-26T18:15:53.353Z</dcterms:modified>
</cp:coreProperties>
</file>

<file path=docProps/custom.xml><?xml version="1.0" encoding="utf-8"?>
<Properties xmlns="http://schemas.openxmlformats.org/officeDocument/2006/custom-properties" xmlns:vt="http://schemas.openxmlformats.org/officeDocument/2006/docPropsVTypes"/>
</file>